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附件：采购需求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在市场经济的高速发展中，检验检测机构的市场竞争变得愈发激烈，各机构的资质能力在不断扩大，检验室对于资质信息化管理需求量日益增加，在此形势下，建设一套完整的系统性的资质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信息化管理平台就显得尤为重要。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同时，通过资质建设工作程序化、日常质量管理工作信息化，为下一步省级资质换证复评审工作做好前期梳理，加快提升卓越机构管理运营能力。项目建成后，可以满足院内部质量管理工作信息化需求、支撑各检验所日常工作的开展，强化质量管理体系的有效运行，推进我院信息化建设工作，打造行业标杆，树立行业典型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首页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机构模式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机构信息维护，修改，方便后期查询和登记机构所属信息，包括二级部门所归属的机构信息等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机构基本信息展示，包含企业机构名称、统一代码、机构地址、联系电话、网址、经营范围、企业机构基本账户信息、开票信息等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首页展示多少个大类（要求准确）、产品、参数等。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标准提醒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资质标准提醒，跟第三方资质标准进行对接，进而获得标准到期的时间，从首页中展示到期的时间，可以设置到期前的周期性提醒；比如设置七天，当天或者一个月等动态周期。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实验室管理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各部门通过管理建立属于实验室的信息，场所信息登记和修改，部门可以自行管理实验室内部的基本信息，对于后期申请实验室自行添加；对于后期的实验室所属业务进行关联修改等，可以设定管理本实验室的管理人员，方便后续的申请修改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实验室人员管理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实验室管理中二级模块，部门可以维护本实验室的检测人员，根据资质要求的文件格式和内容定期增加检测人员基本信息，统一各部门人员的信息内容，这样可以避免申报时格式不规范问题，减少后续的修改的复杂程度，减少实验室因为规范问题带来的负担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授权签字人管理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实验室管理模块中二级模块，部门可以维护本实验室的授权签字人，根据资质要求的文件格式和内容定期增加授权签字人基本信息，统一各部门人员的信息内容，这样可以避免申报时格式不规范问题，减少后续的修改的复杂程度，减少实验室因为规范问题带来的负担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检验资质申请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资质申请包含：迁址、延续（复评）、扩项、其他等，执行标准或者产品标准GB或者其他的，自己去上传；所有可自行维护也可上传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检验资质变更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资质变更属于资质维护中，由于变更的模板有所区别，把任务模块信息可以重新提交和修改，把变更单独拿出来进行操作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能力验证活动核查表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各部门所维护自己的能力检查表。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资质信息管理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打印申请书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汇总所有部门管理的录入表单内容，提供单一部门和汇总部门下载、打印功能，按照顺序分别为：检验能力申请表、授权签字人表、检测人员表，分别所对应表格附件内容，一站式完成资质申报到证书附表填写打印工作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资质信息维护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由资质管理员针对申请表内容进行最总确认，形成最终版本，包含资质类型、批准日期维护，资质变更内容维护确认等。（增加上传对应批准证书图片或者PDF文件），证书附表全量和增量下载，全量要统计全部的附表内容，增量只只统计当前申请的附表，整改说明备注写一下，删除不具备的项目参数维护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资质表查询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所有资质确认后，做报表查询功能，查询条件为：资质类型、证书编号、批准日期；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系统人员管理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核心管理成员，各部门管理人员，用户类型，所属部门，安全权限管理等。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系统设置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系统基础配置，包含系统的整体配置，各申请表单的基础信息配置，用户管理等。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七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密码安全管理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修改用户密码等。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000000"/>
    <w:rsid w:val="459C209F"/>
    <w:rsid w:val="4C901ADD"/>
    <w:rsid w:val="62A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2022-06-07T01:39:00Z</dcterms:created>
  <dc:creator>Administrator</dc:creator>
  <cp:lastModifiedBy>许克浩</cp:lastModifiedBy>
  <dcterms:modified xsi:type="dcterms:W3CDTF">2022-07-11T06:16:54Z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9292DD5C48564E92B1ADA37AFBB42BBF</vt:lpwstr>
  </property>
</Properties>
</file>